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4673a132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05876e344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Saint-Nicolas-la-Chapelle,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3d7dd40644f2" /><Relationship Type="http://schemas.openxmlformats.org/officeDocument/2006/relationships/numbering" Target="/word/numbering.xml" Id="R6bc4c121242241e5" /><Relationship Type="http://schemas.openxmlformats.org/officeDocument/2006/relationships/settings" Target="/word/settings.xml" Id="Rcd655f00e87549b7" /><Relationship Type="http://schemas.openxmlformats.org/officeDocument/2006/relationships/image" Target="/word/media/2fd60a6c-7917-4ee0-9afd-1f3a42dfb6a6.png" Id="Rdbb05876e34441dc" /></Relationships>
</file>