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caded51a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e6cee5652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Saint-Nolff,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5e1afe35e498a" /><Relationship Type="http://schemas.openxmlformats.org/officeDocument/2006/relationships/numbering" Target="/word/numbering.xml" Id="R366407c2764340a3" /><Relationship Type="http://schemas.openxmlformats.org/officeDocument/2006/relationships/settings" Target="/word/settings.xml" Id="R6dba561b4ef24ac0" /><Relationship Type="http://schemas.openxmlformats.org/officeDocument/2006/relationships/image" Target="/word/media/0b8429af-6705-48d4-a8f4-cb1a9d294d71.png" Id="Rafae6cee56524ba2" /></Relationships>
</file>