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5d5a3dc02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8ef70e0ea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Saint-Oradoux-pres-Crocq,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bf387be914f15" /><Relationship Type="http://schemas.openxmlformats.org/officeDocument/2006/relationships/numbering" Target="/word/numbering.xml" Id="R7c39b87b88ca43ff" /><Relationship Type="http://schemas.openxmlformats.org/officeDocument/2006/relationships/settings" Target="/word/settings.xml" Id="Rccf824f28aef4596" /><Relationship Type="http://schemas.openxmlformats.org/officeDocument/2006/relationships/image" Target="/word/media/a82a558c-9fd8-4e9b-95cb-a77dd35c055e.png" Id="Ra838ef70e0ea4aa1" /></Relationships>
</file>