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53447caa7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09aa6a679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Saint-Pardoux-le-Pauvre,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8b0ec4d31488c" /><Relationship Type="http://schemas.openxmlformats.org/officeDocument/2006/relationships/numbering" Target="/word/numbering.xml" Id="R484a62c63d4e454c" /><Relationship Type="http://schemas.openxmlformats.org/officeDocument/2006/relationships/settings" Target="/word/settings.xml" Id="R54cb7411239f4dfd" /><Relationship Type="http://schemas.openxmlformats.org/officeDocument/2006/relationships/image" Target="/word/media/1b07c9b9-4a1f-40ca-8c6f-e5b6d7ecc7cf.png" Id="Rcc909aa6a67944dd" /></Relationships>
</file>