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b17c2485b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aec65e1d3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Saint-Pardoux-le-Vieux,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7baa2d33b4fe2" /><Relationship Type="http://schemas.openxmlformats.org/officeDocument/2006/relationships/numbering" Target="/word/numbering.xml" Id="R1f616eb083de4c94" /><Relationship Type="http://schemas.openxmlformats.org/officeDocument/2006/relationships/settings" Target="/word/settings.xml" Id="R5da130c775ac4d05" /><Relationship Type="http://schemas.openxmlformats.org/officeDocument/2006/relationships/image" Target="/word/media/330f1810-1e72-456f-93c1-66cad947f34f.png" Id="Rf14aec65e1d34e72" /></Relationships>
</file>