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d229b5c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16dd6c467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Saint-Symphorien-de-Marmagne,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2c77a5f8445f" /><Relationship Type="http://schemas.openxmlformats.org/officeDocument/2006/relationships/numbering" Target="/word/numbering.xml" Id="R2154f3e1fafb449f" /><Relationship Type="http://schemas.openxmlformats.org/officeDocument/2006/relationships/settings" Target="/word/settings.xml" Id="R61a3fea3f3f3400f" /><Relationship Type="http://schemas.openxmlformats.org/officeDocument/2006/relationships/image" Target="/word/media/0c804333-6c02-41e0-aa7d-d7d5c427ac96.png" Id="R56916dd6c4674abe" /></Relationships>
</file>