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fdd88e4a7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c2b895a01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Saint-Symphorien-sous-Chomerac,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1c6ca711e4d5e" /><Relationship Type="http://schemas.openxmlformats.org/officeDocument/2006/relationships/numbering" Target="/word/numbering.xml" Id="Re951529a67384989" /><Relationship Type="http://schemas.openxmlformats.org/officeDocument/2006/relationships/settings" Target="/word/settings.xml" Id="R7693ca0f867d4e75" /><Relationship Type="http://schemas.openxmlformats.org/officeDocument/2006/relationships/image" Target="/word/media/137b5f78-0b33-4465-a762-b3f3b06dc3f8.png" Id="Rd43c2b895a014e6e" /></Relationships>
</file>