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64de88c11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f01f55c67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Saint-Victor-et-Melvieu,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49354b7e64f1e" /><Relationship Type="http://schemas.openxmlformats.org/officeDocument/2006/relationships/numbering" Target="/word/numbering.xml" Id="R7e864211e6ff4dc6" /><Relationship Type="http://schemas.openxmlformats.org/officeDocument/2006/relationships/settings" Target="/word/settings.xml" Id="R8402b50d369d4309" /><Relationship Type="http://schemas.openxmlformats.org/officeDocument/2006/relationships/image" Target="/word/media/357cb29d-3cf7-40aa-890c-2aa6e41138c5.png" Id="R6c0f01f55c6748c1" /></Relationships>
</file>