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d2abb9b02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77985bffb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Sainte-Colombe-la-Commanderie,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e1a79f40248ab" /><Relationship Type="http://schemas.openxmlformats.org/officeDocument/2006/relationships/numbering" Target="/word/numbering.xml" Id="Rfc4d01f8d21344cf" /><Relationship Type="http://schemas.openxmlformats.org/officeDocument/2006/relationships/settings" Target="/word/settings.xml" Id="Rb703b61ff72a4fbf" /><Relationship Type="http://schemas.openxmlformats.org/officeDocument/2006/relationships/image" Target="/word/media/d848720c-b611-4601-a704-57fabb07ace8.png" Id="Rded77985bffb4407" /></Relationships>
</file>