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b3f86cf55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0b792e169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Sallenoves,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2a5ac97de4483" /><Relationship Type="http://schemas.openxmlformats.org/officeDocument/2006/relationships/numbering" Target="/word/numbering.xml" Id="R60451ef580354ac6" /><Relationship Type="http://schemas.openxmlformats.org/officeDocument/2006/relationships/settings" Target="/word/settings.xml" Id="R4bf9e23b2fc9434f" /><Relationship Type="http://schemas.openxmlformats.org/officeDocument/2006/relationships/image" Target="/word/media/a9752733-e419-4fdd-8e51-944caccc2879.png" Id="R81e0b792e1694ece" /></Relationships>
</file>