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14b4ce37f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446ff4daa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Sassetot-le-Mauconduit,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746a4c8fa441f" /><Relationship Type="http://schemas.openxmlformats.org/officeDocument/2006/relationships/numbering" Target="/word/numbering.xml" Id="R4ffca487ee884caa" /><Relationship Type="http://schemas.openxmlformats.org/officeDocument/2006/relationships/settings" Target="/word/settings.xml" Id="R56aa02e77cde4ae6" /><Relationship Type="http://schemas.openxmlformats.org/officeDocument/2006/relationships/image" Target="/word/media/148ee530-2ea9-4d16-aae8-a44242c6d8cc.png" Id="Rac3446ff4daa416f" /></Relationships>
</file>