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b4973c4d7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e1b95a670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Sausset-les-Pins,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81708fcae4e43" /><Relationship Type="http://schemas.openxmlformats.org/officeDocument/2006/relationships/numbering" Target="/word/numbering.xml" Id="Rc7ac1be6c85b4b85" /><Relationship Type="http://schemas.openxmlformats.org/officeDocument/2006/relationships/settings" Target="/word/settings.xml" Id="R7c5721a9ef354a4d" /><Relationship Type="http://schemas.openxmlformats.org/officeDocument/2006/relationships/image" Target="/word/media/ad9b19df-50f6-41ce-95a5-b0a90b3bd9e7.png" Id="R2aae1b95a6704ce5" /></Relationships>
</file>