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81aed53c6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313b968c7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Semeacq-Blachon,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c3de6e3db464f" /><Relationship Type="http://schemas.openxmlformats.org/officeDocument/2006/relationships/numbering" Target="/word/numbering.xml" Id="R7a680ef7c257451d" /><Relationship Type="http://schemas.openxmlformats.org/officeDocument/2006/relationships/settings" Target="/word/settings.xml" Id="R38971cad8ef54ced" /><Relationship Type="http://schemas.openxmlformats.org/officeDocument/2006/relationships/image" Target="/word/media/a99f6409-4996-4c23-a172-e2c0acafcf2f.png" Id="Ra8c313b968c744a8" /></Relationships>
</file>