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d2c415cef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1ccb32f0e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Senaillac-Lauzes,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e14478664e07" /><Relationship Type="http://schemas.openxmlformats.org/officeDocument/2006/relationships/numbering" Target="/word/numbering.xml" Id="Rc91f6f7350cf4285" /><Relationship Type="http://schemas.openxmlformats.org/officeDocument/2006/relationships/settings" Target="/word/settings.xml" Id="R9df7d3049e4b4fb7" /><Relationship Type="http://schemas.openxmlformats.org/officeDocument/2006/relationships/image" Target="/word/media/c3c16013-27e8-4d56-b47b-6f15c01bedef.png" Id="R7821ccb32f0e46d6" /></Relationships>
</file>