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493230d0b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bbc6f6f5e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Seringes-et-Nesles,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323b8ece34826" /><Relationship Type="http://schemas.openxmlformats.org/officeDocument/2006/relationships/numbering" Target="/word/numbering.xml" Id="Ra90b06716ff34eb6" /><Relationship Type="http://schemas.openxmlformats.org/officeDocument/2006/relationships/settings" Target="/word/settings.xml" Id="R8741bbb59fbf416f" /><Relationship Type="http://schemas.openxmlformats.org/officeDocument/2006/relationships/image" Target="/word/media/7d0633c4-6fc6-425f-a107-033b0c7f42a8.png" Id="R127bbc6f6f5e41af" /></Relationships>
</file>