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a7a830da4840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412e954b3247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Teurtheville-Bocage,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25e2df2baa407d" /><Relationship Type="http://schemas.openxmlformats.org/officeDocument/2006/relationships/numbering" Target="/word/numbering.xml" Id="R082622bdc38d4e38" /><Relationship Type="http://schemas.openxmlformats.org/officeDocument/2006/relationships/settings" Target="/word/settings.xml" Id="R262221a511f142b4" /><Relationship Type="http://schemas.openxmlformats.org/officeDocument/2006/relationships/image" Target="/word/media/a94d4c3e-3808-48cc-aef1-2d3a76faacaf.png" Id="Rd6412e954b324776" /></Relationships>
</file>