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bdd595f0e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38018bfee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Thurey-le-Mont,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90edc8e2c4a7b" /><Relationship Type="http://schemas.openxmlformats.org/officeDocument/2006/relationships/numbering" Target="/word/numbering.xml" Id="Rb7bf8e1308064dda" /><Relationship Type="http://schemas.openxmlformats.org/officeDocument/2006/relationships/settings" Target="/word/settings.xml" Id="R6d6d296d47dd45f5" /><Relationship Type="http://schemas.openxmlformats.org/officeDocument/2006/relationships/image" Target="/word/media/de41ff2d-18f7-4f0b-98ce-998cd06a7ad1.png" Id="Rc1c38018bfee41fd" /></Relationships>
</file>