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6ed896f12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b8a838f26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Tournon-sur-Rhone,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0dbeb09c04c9a" /><Relationship Type="http://schemas.openxmlformats.org/officeDocument/2006/relationships/numbering" Target="/word/numbering.xml" Id="R8dbf8c9b8fe24711" /><Relationship Type="http://schemas.openxmlformats.org/officeDocument/2006/relationships/settings" Target="/word/settings.xml" Id="R2d5416b8543f4782" /><Relationship Type="http://schemas.openxmlformats.org/officeDocument/2006/relationships/image" Target="/word/media/daa63eda-621f-458e-b154-d08b755d0372.png" Id="R2ffb8a838f264215" /></Relationships>
</file>