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bc0d4add8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42491b6f8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Tourville-sur-Odon,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625d7b6ff4e3c" /><Relationship Type="http://schemas.openxmlformats.org/officeDocument/2006/relationships/numbering" Target="/word/numbering.xml" Id="R10fbc276c57f4373" /><Relationship Type="http://schemas.openxmlformats.org/officeDocument/2006/relationships/settings" Target="/word/settings.xml" Id="R8a1e7caf2e2242f3" /><Relationship Type="http://schemas.openxmlformats.org/officeDocument/2006/relationships/image" Target="/word/media/9c355b7e-67ff-49e8-a744-2e0157061d39.png" Id="Rb1242491b6f84d95" /></Relationships>
</file>