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20bcd7c81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24bb7e3cf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Valenciennes, Nord-Pas-de-Calais,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fecafd1fc4ecb" /><Relationship Type="http://schemas.openxmlformats.org/officeDocument/2006/relationships/numbering" Target="/word/numbering.xml" Id="Ra754728f3fcd4c42" /><Relationship Type="http://schemas.openxmlformats.org/officeDocument/2006/relationships/settings" Target="/word/settings.xml" Id="Rd9a5bdc37d3d463c" /><Relationship Type="http://schemas.openxmlformats.org/officeDocument/2006/relationships/image" Target="/word/media/70e1699c-29bc-491f-8273-8531fd624405.png" Id="R3e224bb7e3cf4be9" /></Relationships>
</file>