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2518f50fa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e3391ed7c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Vaubexy,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2ae534a45439c" /><Relationship Type="http://schemas.openxmlformats.org/officeDocument/2006/relationships/numbering" Target="/word/numbering.xml" Id="R80b4ef4e9ff1432b" /><Relationship Type="http://schemas.openxmlformats.org/officeDocument/2006/relationships/settings" Target="/word/settings.xml" Id="R221758c87a144c71" /><Relationship Type="http://schemas.openxmlformats.org/officeDocument/2006/relationships/image" Target="/word/media/3196d14c-1cca-4981-b693-521f23f618e6.png" Id="Raffe3391ed7c4537" /></Relationships>
</file>