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cf8a710f2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c49e85566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Velars-sur-Ouche,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f8cde98b04b0b" /><Relationship Type="http://schemas.openxmlformats.org/officeDocument/2006/relationships/numbering" Target="/word/numbering.xml" Id="Rd88582cafc224458" /><Relationship Type="http://schemas.openxmlformats.org/officeDocument/2006/relationships/settings" Target="/word/settings.xml" Id="R232c3149539c47eb" /><Relationship Type="http://schemas.openxmlformats.org/officeDocument/2006/relationships/image" Target="/word/media/97423dad-af79-4599-838c-d2878644945e.png" Id="Rfc8c49e8556642a9" /></Relationships>
</file>