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31f3e9b64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5683d4d9f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Verdun-sur-le-Doubs,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a9c8d2bc545b2" /><Relationship Type="http://schemas.openxmlformats.org/officeDocument/2006/relationships/numbering" Target="/word/numbering.xml" Id="Rceea1da7e2094d39" /><Relationship Type="http://schemas.openxmlformats.org/officeDocument/2006/relationships/settings" Target="/word/settings.xml" Id="R24f2c81bdbc9421b" /><Relationship Type="http://schemas.openxmlformats.org/officeDocument/2006/relationships/image" Target="/word/media/33a88692-0c7c-4abd-95be-36271347899b.png" Id="Refa5683d4d9f4c72" /></Relationships>
</file>