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e8176cca8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5547d7df4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Verneuil-sur-Serre,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7373a49554adf" /><Relationship Type="http://schemas.openxmlformats.org/officeDocument/2006/relationships/numbering" Target="/word/numbering.xml" Id="R5334cdc08aaf4a9b" /><Relationship Type="http://schemas.openxmlformats.org/officeDocument/2006/relationships/settings" Target="/word/settings.xml" Id="Ra49bc486935d4e47" /><Relationship Type="http://schemas.openxmlformats.org/officeDocument/2006/relationships/image" Target="/word/media/870700e5-b8c2-4b8f-89da-44e813e6ca11.png" Id="Ra1f5547d7df44301" /></Relationships>
</file>