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8c2ea8665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bb2caf985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Videcosville,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024bf0d544188" /><Relationship Type="http://schemas.openxmlformats.org/officeDocument/2006/relationships/numbering" Target="/word/numbering.xml" Id="Rc02846372be74ce0" /><Relationship Type="http://schemas.openxmlformats.org/officeDocument/2006/relationships/settings" Target="/word/settings.xml" Id="Rb347fe94f2554ace" /><Relationship Type="http://schemas.openxmlformats.org/officeDocument/2006/relationships/image" Target="/word/media/89752852-cdf3-4625-835f-bc4e5f69f1f7.png" Id="Ra13bb2caf98548a7" /></Relationships>
</file>