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0389bbd01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1a387da5c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Vieux Conde,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83419ce414313" /><Relationship Type="http://schemas.openxmlformats.org/officeDocument/2006/relationships/numbering" Target="/word/numbering.xml" Id="R29d0313fc7644ff4" /><Relationship Type="http://schemas.openxmlformats.org/officeDocument/2006/relationships/settings" Target="/word/settings.xml" Id="Rd46bd77c84ff4446" /><Relationship Type="http://schemas.openxmlformats.org/officeDocument/2006/relationships/image" Target="/word/media/f52a6fcc-bdcb-4a5e-915c-065f77b3698a.png" Id="R0311a387da5c41ab" /></Relationships>
</file>