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adf1a6830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860d66e89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Villars-sous-Ecot,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39b07f9d04ab5" /><Relationship Type="http://schemas.openxmlformats.org/officeDocument/2006/relationships/numbering" Target="/word/numbering.xml" Id="R663468ab26f949f0" /><Relationship Type="http://schemas.openxmlformats.org/officeDocument/2006/relationships/settings" Target="/word/settings.xml" Id="R75a4dff6662c496b" /><Relationship Type="http://schemas.openxmlformats.org/officeDocument/2006/relationships/image" Target="/word/media/b34d8006-3f5a-4ab6-9b2c-7c287ec1af69.png" Id="R473860d66e894761" /></Relationships>
</file>