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65b5baa08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ae971ca5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Villefranche-de-Lauragais,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43d62ea7f4843" /><Relationship Type="http://schemas.openxmlformats.org/officeDocument/2006/relationships/numbering" Target="/word/numbering.xml" Id="R48cad3f701bb479b" /><Relationship Type="http://schemas.openxmlformats.org/officeDocument/2006/relationships/settings" Target="/word/settings.xml" Id="R3b8c927d5a664c75" /><Relationship Type="http://schemas.openxmlformats.org/officeDocument/2006/relationships/image" Target="/word/media/ea0fc878-0909-483b-b7e7-c5fcd8153b1f.png" Id="Rb752ae971ca544fc" /></Relationships>
</file>