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e552011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ae29bed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Villeneuve-de-la-Raho,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7cdf36294aaa" /><Relationship Type="http://schemas.openxmlformats.org/officeDocument/2006/relationships/numbering" Target="/word/numbering.xml" Id="R55f1e0c8d1474686" /><Relationship Type="http://schemas.openxmlformats.org/officeDocument/2006/relationships/settings" Target="/word/settings.xml" Id="R98d4b7aeda254dab" /><Relationship Type="http://schemas.openxmlformats.org/officeDocument/2006/relationships/image" Target="/word/media/dd7eef1b-35eb-4946-aeed-e4f36b28e4d2.png" Id="R3e26ae29bed34d39" /></Relationships>
</file>