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5a258f592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b27be805a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Voegtlinshoffen,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2c443f154b61" /><Relationship Type="http://schemas.openxmlformats.org/officeDocument/2006/relationships/numbering" Target="/word/numbering.xml" Id="Ra609ae84232c45d4" /><Relationship Type="http://schemas.openxmlformats.org/officeDocument/2006/relationships/settings" Target="/word/settings.xml" Id="R1b2e626c3a044962" /><Relationship Type="http://schemas.openxmlformats.org/officeDocument/2006/relationships/image" Target="/word/media/b7bb986e-66df-4d1b-b129-cf69826791d3.png" Id="R0aab27be805a46d5" /></Relationships>
</file>