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2afe4592f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26f03678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Vy-le-Ferroux,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a6574d3a4feb" /><Relationship Type="http://schemas.openxmlformats.org/officeDocument/2006/relationships/numbering" Target="/word/numbering.xml" Id="R31e5cbbc24594e94" /><Relationship Type="http://schemas.openxmlformats.org/officeDocument/2006/relationships/settings" Target="/word/settings.xml" Id="Rcb599406ed29450b" /><Relationship Type="http://schemas.openxmlformats.org/officeDocument/2006/relationships/image" Target="/word/media/3032dd45-e320-4b31-8909-9dae46148faa.png" Id="R1acd26f036784761" /></Relationships>
</file>