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bb7da4f44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50c572fd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Wagnonlieu,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902be211f4fbd" /><Relationship Type="http://schemas.openxmlformats.org/officeDocument/2006/relationships/numbering" Target="/word/numbering.xml" Id="Rd2ea78a5a7cf41d4" /><Relationship Type="http://schemas.openxmlformats.org/officeDocument/2006/relationships/settings" Target="/word/settings.xml" Id="R69b67be2ae9b4f9a" /><Relationship Type="http://schemas.openxmlformats.org/officeDocument/2006/relationships/image" Target="/word/media/cc07ca87-6862-4cf7-ba23-6d3115792452.png" Id="R6e3e50c572fd4f85" /></Relationships>
</file>