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8628de29e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3f8699e67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Grand–Santi,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e7362b44248b7" /><Relationship Type="http://schemas.openxmlformats.org/officeDocument/2006/relationships/numbering" Target="/word/numbering.xml" Id="Rcd66772d70cb479b" /><Relationship Type="http://schemas.openxmlformats.org/officeDocument/2006/relationships/settings" Target="/word/settings.xml" Id="R6dc8ef7aed7e4e0f" /><Relationship Type="http://schemas.openxmlformats.org/officeDocument/2006/relationships/image" Target="/word/media/b605da80-5c60-491b-862c-7afa480d3ed8.png" Id="R3ef3f8699e674dc7" /></Relationships>
</file>