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bc59a2a98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cf8675cd1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Franceville, Gabon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82970bf764bea" /><Relationship Type="http://schemas.openxmlformats.org/officeDocument/2006/relationships/numbering" Target="/word/numbering.xml" Id="R8616986819274a21" /><Relationship Type="http://schemas.openxmlformats.org/officeDocument/2006/relationships/settings" Target="/word/settings.xml" Id="R70844c4b627e4b2d" /><Relationship Type="http://schemas.openxmlformats.org/officeDocument/2006/relationships/image" Target="/word/media/335971ab-2b05-4d50-b5f4-6d565fdfffa9.png" Id="R470cf8675cd14331" /></Relationships>
</file>