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83b5e2bf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7ac50d6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Augsburg,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da900d5f4618" /><Relationship Type="http://schemas.openxmlformats.org/officeDocument/2006/relationships/numbering" Target="/word/numbering.xml" Id="R9af693192eaf4fed" /><Relationship Type="http://schemas.openxmlformats.org/officeDocument/2006/relationships/settings" Target="/word/settings.xml" Id="R25cf7c2337784d13" /><Relationship Type="http://schemas.openxmlformats.org/officeDocument/2006/relationships/image" Target="/word/media/3e3dfb4e-9fe2-4b6b-a397-da803ffd34fc.png" Id="Rd14f7ac50d6a40bb" /></Relationships>
</file>