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34fe8d187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e77d298e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Bistoft,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8a306d1848f1" /><Relationship Type="http://schemas.openxmlformats.org/officeDocument/2006/relationships/numbering" Target="/word/numbering.xml" Id="R1fcb9795eff7499d" /><Relationship Type="http://schemas.openxmlformats.org/officeDocument/2006/relationships/settings" Target="/word/settings.xml" Id="Rd65516335c3b4e00" /><Relationship Type="http://schemas.openxmlformats.org/officeDocument/2006/relationships/image" Target="/word/media/c77e1ba4-c5c0-4c6d-8e31-0f396cfaa261.png" Id="R33fe77d298e24465" /></Relationships>
</file>