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aa5d04f6cc4d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1195887c384b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Breitenhagen,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9da52615e54fef" /><Relationship Type="http://schemas.openxmlformats.org/officeDocument/2006/relationships/numbering" Target="/word/numbering.xml" Id="R94eb84bbf67d486c" /><Relationship Type="http://schemas.openxmlformats.org/officeDocument/2006/relationships/settings" Target="/word/settings.xml" Id="Rc5b30c5387664ec3" /><Relationship Type="http://schemas.openxmlformats.org/officeDocument/2006/relationships/image" Target="/word/media/aafe118d-ccae-4ff8-87ae-34e15786aa49.png" Id="R551195887c384bc1" /></Relationships>
</file>