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cb581e2ea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52ae752da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Dormbach an der Milseburg,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469b108ee4ae0" /><Relationship Type="http://schemas.openxmlformats.org/officeDocument/2006/relationships/numbering" Target="/word/numbering.xml" Id="R5728e0d22649445c" /><Relationship Type="http://schemas.openxmlformats.org/officeDocument/2006/relationships/settings" Target="/word/settings.xml" Id="Rcc8273be5e1247f1" /><Relationship Type="http://schemas.openxmlformats.org/officeDocument/2006/relationships/image" Target="/word/media/5abd1f33-2c0f-4171-9a71-d7520a3552b3.png" Id="R83352ae752da4099" /></Relationships>
</file>