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d51628f9944b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c02f1e893345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eb235a5cc841e4" /><Relationship Type="http://schemas.openxmlformats.org/officeDocument/2006/relationships/numbering" Target="/word/numbering.xml" Id="R9964ff17ce3e4a05" /><Relationship Type="http://schemas.openxmlformats.org/officeDocument/2006/relationships/settings" Target="/word/settings.xml" Id="R66806d3232bd4d3e" /><Relationship Type="http://schemas.openxmlformats.org/officeDocument/2006/relationships/image" Target="/word/media/7d5b652c-e7cf-4e8d-b5e3-d83811224ea8.png" Id="R90c02f1e8933459b" /></Relationships>
</file>