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132f826fac4f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2e8735e1d24b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Ebenhausen,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c33a581a0c4831" /><Relationship Type="http://schemas.openxmlformats.org/officeDocument/2006/relationships/numbering" Target="/word/numbering.xml" Id="R33fa8128335c41e2" /><Relationship Type="http://schemas.openxmlformats.org/officeDocument/2006/relationships/settings" Target="/word/settings.xml" Id="R3e0abf9f43224a2a" /><Relationship Type="http://schemas.openxmlformats.org/officeDocument/2006/relationships/image" Target="/word/media/83020d08-0cfd-4c35-81b3-6c34177f4ee7.png" Id="R5a2e8735e1d24b77" /></Relationships>
</file>