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4ad2898b8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fab2a6804f47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Eggenrot,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374d3fc7a4b5f" /><Relationship Type="http://schemas.openxmlformats.org/officeDocument/2006/relationships/numbering" Target="/word/numbering.xml" Id="R632683aee00a4b3a" /><Relationship Type="http://schemas.openxmlformats.org/officeDocument/2006/relationships/settings" Target="/word/settings.xml" Id="R11b7aac268ad47b7" /><Relationship Type="http://schemas.openxmlformats.org/officeDocument/2006/relationships/image" Target="/word/media/b3d96c9d-6d52-458e-8978-43b963b4a787.png" Id="R6cfab2a6804f47a1" /></Relationships>
</file>