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2c1b529d8b48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248c1bf8694a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Esbachsgraben,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85e6a0004e44cc" /><Relationship Type="http://schemas.openxmlformats.org/officeDocument/2006/relationships/numbering" Target="/word/numbering.xml" Id="R7496aa1192864176" /><Relationship Type="http://schemas.openxmlformats.org/officeDocument/2006/relationships/settings" Target="/word/settings.xml" Id="R2e3e7f5e1b124b88" /><Relationship Type="http://schemas.openxmlformats.org/officeDocument/2006/relationships/image" Target="/word/media/cb8f96ee-9632-428e-bb78-c240d53d1d20.png" Id="Rfa248c1bf8694a70" /></Relationships>
</file>