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dc277039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e8e0d95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3e8d5b1cb47ff" /><Relationship Type="http://schemas.openxmlformats.org/officeDocument/2006/relationships/numbering" Target="/word/numbering.xml" Id="R22f70c315a2542f8" /><Relationship Type="http://schemas.openxmlformats.org/officeDocument/2006/relationships/settings" Target="/word/settings.xml" Id="R152524d3378a464b" /><Relationship Type="http://schemas.openxmlformats.org/officeDocument/2006/relationships/image" Target="/word/media/15fc23fb-ed72-4104-970e-8ffc827d2484.png" Id="Rf68de8e0d9584c8b" /></Relationships>
</file>