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b085a622e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611b454a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2da1fca1e4b69" /><Relationship Type="http://schemas.openxmlformats.org/officeDocument/2006/relationships/numbering" Target="/word/numbering.xml" Id="R5832520123974103" /><Relationship Type="http://schemas.openxmlformats.org/officeDocument/2006/relationships/settings" Target="/word/settings.xml" Id="Rdfa73942cd5b4097" /><Relationship Type="http://schemas.openxmlformats.org/officeDocument/2006/relationships/image" Target="/word/media/15e3cbea-874e-4efd-92b1-9ed10a15eaae.png" Id="Rcb3611b454ae4835" /></Relationships>
</file>