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ab66a289e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518f5c532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Friesenrath,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4c753a2924390" /><Relationship Type="http://schemas.openxmlformats.org/officeDocument/2006/relationships/numbering" Target="/word/numbering.xml" Id="R0cc5b205c2a34ee2" /><Relationship Type="http://schemas.openxmlformats.org/officeDocument/2006/relationships/settings" Target="/word/settings.xml" Id="Rdbc790529ca34463" /><Relationship Type="http://schemas.openxmlformats.org/officeDocument/2006/relationships/image" Target="/word/media/539cc6a7-5b96-41d7-9d99-ef258d0d12f3.png" Id="R6bc518f5c532495c" /></Relationships>
</file>