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ed130d85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f3c75272a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Furatweiler,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98627e9b44b66" /><Relationship Type="http://schemas.openxmlformats.org/officeDocument/2006/relationships/numbering" Target="/word/numbering.xml" Id="R65c461d05eb241e8" /><Relationship Type="http://schemas.openxmlformats.org/officeDocument/2006/relationships/settings" Target="/word/settings.xml" Id="R957fdd2f5ffe4bcc" /><Relationship Type="http://schemas.openxmlformats.org/officeDocument/2006/relationships/image" Target="/word/media/a0b6e40a-eb80-48ff-89fb-1ce48ee7488d.png" Id="R0fef3c75272a455f" /></Relationships>
</file>