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dbb1c1ca1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a19091c2c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f02f2e0ee4899" /><Relationship Type="http://schemas.openxmlformats.org/officeDocument/2006/relationships/numbering" Target="/word/numbering.xml" Id="R16e875fb74574e21" /><Relationship Type="http://schemas.openxmlformats.org/officeDocument/2006/relationships/settings" Target="/word/settings.xml" Id="R657030c8df3a41f9" /><Relationship Type="http://schemas.openxmlformats.org/officeDocument/2006/relationships/image" Target="/word/media/a8d4d1fd-1aed-4ab4-b574-c471f0bb261c.png" Id="Rddca19091c2c4b06" /></Relationships>
</file>