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2a7c699a7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282772590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Grossbrembach,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deff4740402c" /><Relationship Type="http://schemas.openxmlformats.org/officeDocument/2006/relationships/numbering" Target="/word/numbering.xml" Id="R30f9a7f421bc4421" /><Relationship Type="http://schemas.openxmlformats.org/officeDocument/2006/relationships/settings" Target="/word/settings.xml" Id="Rd86eb02a3ad0425f" /><Relationship Type="http://schemas.openxmlformats.org/officeDocument/2006/relationships/image" Target="/word/media/2a036add-f6d4-4dcb-a6bb-279ae71cb99a.png" Id="Recf28277259044e9" /></Relationships>
</file>