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b162cd227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d976fa5f5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Hintersee,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c6b2a85104033" /><Relationship Type="http://schemas.openxmlformats.org/officeDocument/2006/relationships/numbering" Target="/word/numbering.xml" Id="R49df2326fe214730" /><Relationship Type="http://schemas.openxmlformats.org/officeDocument/2006/relationships/settings" Target="/word/settings.xml" Id="R6a2d506fd4e947a2" /><Relationship Type="http://schemas.openxmlformats.org/officeDocument/2006/relationships/image" Target="/word/media/d07c69ab-e4f2-4244-a2c4-9aef48f36bab.png" Id="R7f6d976fa5f54acd" /></Relationships>
</file>