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ab47958e0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1dcf47c3c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Hohenluchte,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eb7c20de644d6" /><Relationship Type="http://schemas.openxmlformats.org/officeDocument/2006/relationships/numbering" Target="/word/numbering.xml" Id="Rfa376261ef1d45ce" /><Relationship Type="http://schemas.openxmlformats.org/officeDocument/2006/relationships/settings" Target="/word/settings.xml" Id="R990ea75c1f094f7e" /><Relationship Type="http://schemas.openxmlformats.org/officeDocument/2006/relationships/image" Target="/word/media/b7003b90-4d33-4a93-9813-751a7d3c5765.png" Id="R3801dcf47c3c4b4b" /></Relationships>
</file>